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A3" w:rsidRDefault="00AA5996" w:rsidP="00100CCF">
      <w:pPr>
        <w:spacing w:beforeLines="50" w:before="156" w:afterLines="50" w:after="156"/>
        <w:jc w:val="center"/>
        <w:rPr>
          <w:rFonts w:eastAsia="楷体"/>
          <w:bCs/>
          <w:sz w:val="44"/>
          <w:szCs w:val="44"/>
        </w:rPr>
      </w:pPr>
      <w:r>
        <w:rPr>
          <w:rFonts w:ascii="Times New Roman" w:eastAsia="楷体" w:hAnsi="Times New Roman" w:cs="Times New Roman"/>
          <w:bCs/>
          <w:sz w:val="44"/>
          <w:szCs w:val="44"/>
        </w:rPr>
        <w:t>2018</w:t>
      </w:r>
      <w:r>
        <w:rPr>
          <w:rFonts w:eastAsia="楷体" w:hint="eastAsia"/>
          <w:bCs/>
          <w:sz w:val="44"/>
          <w:szCs w:val="44"/>
        </w:rPr>
        <w:t>中国</w:t>
      </w:r>
      <w:r>
        <w:rPr>
          <w:rFonts w:eastAsia="楷体" w:hint="eastAsia"/>
          <w:bCs/>
          <w:sz w:val="44"/>
          <w:szCs w:val="44"/>
        </w:rPr>
        <w:t>(</w:t>
      </w:r>
      <w:r>
        <w:rPr>
          <w:rFonts w:eastAsia="楷体" w:hint="eastAsia"/>
          <w:bCs/>
          <w:sz w:val="44"/>
          <w:szCs w:val="44"/>
        </w:rPr>
        <w:t>国际</w:t>
      </w:r>
      <w:r>
        <w:rPr>
          <w:rFonts w:eastAsia="楷体" w:hint="eastAsia"/>
          <w:bCs/>
          <w:sz w:val="44"/>
          <w:szCs w:val="44"/>
        </w:rPr>
        <w:t>)</w:t>
      </w:r>
      <w:r>
        <w:rPr>
          <w:rFonts w:eastAsia="楷体" w:hint="eastAsia"/>
          <w:bCs/>
          <w:sz w:val="44"/>
          <w:szCs w:val="44"/>
        </w:rPr>
        <w:t>功能材料科技与产业高层论坛</w:t>
      </w:r>
    </w:p>
    <w:p w:rsidR="00E945A3" w:rsidRDefault="00AA5996" w:rsidP="00100CCF">
      <w:pPr>
        <w:spacing w:beforeLines="50" w:before="156" w:afterLines="50" w:after="156"/>
        <w:jc w:val="center"/>
        <w:rPr>
          <w:rFonts w:eastAsia="楷体"/>
          <w:bCs/>
          <w:sz w:val="44"/>
          <w:szCs w:val="44"/>
        </w:rPr>
      </w:pPr>
      <w:r>
        <w:rPr>
          <w:rFonts w:eastAsia="楷体" w:hint="eastAsia"/>
          <w:bCs/>
          <w:sz w:val="44"/>
          <w:szCs w:val="44"/>
        </w:rPr>
        <w:t>征文通知</w:t>
      </w:r>
      <w:r w:rsidR="007D623B">
        <w:rPr>
          <w:rFonts w:eastAsia="楷体" w:hint="eastAsia"/>
          <w:bCs/>
          <w:sz w:val="44"/>
          <w:szCs w:val="44"/>
        </w:rPr>
        <w:t>（第一轮）</w:t>
      </w:r>
    </w:p>
    <w:p w:rsidR="00E945A3" w:rsidRDefault="00AA5996">
      <w:pPr>
        <w:jc w:val="center"/>
        <w:rPr>
          <w:rFonts w:eastAsia="楷体"/>
          <w:bCs/>
          <w:sz w:val="28"/>
          <w:szCs w:val="28"/>
        </w:rPr>
      </w:pPr>
      <w:r>
        <w:rPr>
          <w:rFonts w:eastAsia="楷体" w:hint="eastAsia"/>
          <w:bCs/>
          <w:sz w:val="28"/>
          <w:szCs w:val="28"/>
        </w:rPr>
        <w:t>（</w:t>
      </w:r>
      <w:r>
        <w:rPr>
          <w:rFonts w:eastAsia="楷体" w:hint="eastAsia"/>
          <w:bCs/>
          <w:sz w:val="28"/>
          <w:szCs w:val="28"/>
        </w:rPr>
        <w:t>2018</w:t>
      </w:r>
      <w:r>
        <w:rPr>
          <w:rFonts w:eastAsia="楷体" w:hint="eastAsia"/>
          <w:bCs/>
          <w:sz w:val="28"/>
          <w:szCs w:val="28"/>
        </w:rPr>
        <w:t>年</w:t>
      </w:r>
      <w:r>
        <w:rPr>
          <w:rFonts w:eastAsia="楷体" w:hint="eastAsia"/>
          <w:bCs/>
          <w:sz w:val="28"/>
          <w:szCs w:val="28"/>
        </w:rPr>
        <w:t>10</w:t>
      </w:r>
      <w:r>
        <w:rPr>
          <w:rFonts w:eastAsia="楷体" w:hint="eastAsia"/>
          <w:bCs/>
          <w:sz w:val="28"/>
          <w:szCs w:val="28"/>
        </w:rPr>
        <w:t>月</w:t>
      </w:r>
      <w:r w:rsidR="00905859">
        <w:rPr>
          <w:rFonts w:eastAsia="楷体" w:hint="eastAsia"/>
          <w:bCs/>
          <w:sz w:val="28"/>
          <w:szCs w:val="28"/>
        </w:rPr>
        <w:t>19-22</w:t>
      </w:r>
      <w:r w:rsidR="00905859">
        <w:rPr>
          <w:rFonts w:eastAsia="楷体" w:hint="eastAsia"/>
          <w:bCs/>
          <w:sz w:val="28"/>
          <w:szCs w:val="28"/>
        </w:rPr>
        <w:t>日</w:t>
      </w:r>
      <w:r>
        <w:rPr>
          <w:rFonts w:eastAsia="楷体" w:hint="eastAsia"/>
          <w:bCs/>
          <w:sz w:val="28"/>
          <w:szCs w:val="28"/>
        </w:rPr>
        <w:t xml:space="preserve">  </w:t>
      </w:r>
      <w:r>
        <w:rPr>
          <w:rFonts w:eastAsia="楷体" w:hint="eastAsia"/>
          <w:bCs/>
          <w:sz w:val="28"/>
          <w:szCs w:val="28"/>
        </w:rPr>
        <w:t>中国·天津）</w:t>
      </w:r>
    </w:p>
    <w:p w:rsidR="00E945A3" w:rsidRPr="00AB596A" w:rsidRDefault="00AA5996" w:rsidP="00100CCF">
      <w:pPr>
        <w:widowControl/>
        <w:spacing w:beforeLines="50" w:before="156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AB596A">
        <w:rPr>
          <w:rFonts w:ascii="黑体" w:eastAsia="黑体" w:hAnsi="黑体" w:cs="黑体" w:hint="eastAsia"/>
          <w:color w:val="000000"/>
          <w:sz w:val="32"/>
          <w:szCs w:val="32"/>
        </w:rPr>
        <w:t>会议简介</w:t>
      </w:r>
    </w:p>
    <w:p w:rsidR="00E945A3" w:rsidRDefault="00AA5996" w:rsidP="00EB01F4">
      <w:pPr>
        <w:widowControl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“2018中国(国际)功能材料科技与产业高层论坛”将于2018年10月</w:t>
      </w:r>
      <w:r w:rsidR="00E06BBE" w:rsidRPr="002226A0">
        <w:rPr>
          <w:rFonts w:ascii="楷体" w:eastAsia="楷体" w:hAnsi="楷体" w:hint="eastAsia"/>
          <w:color w:val="000000"/>
          <w:sz w:val="28"/>
          <w:szCs w:val="28"/>
        </w:rPr>
        <w:t>19-22日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在美丽</w:t>
      </w:r>
      <w:proofErr w:type="gramStart"/>
      <w:r w:rsidRPr="002226A0">
        <w:rPr>
          <w:rFonts w:ascii="楷体" w:eastAsia="楷体" w:hAnsi="楷体" w:hint="eastAsia"/>
          <w:color w:val="000000"/>
          <w:sz w:val="28"/>
          <w:szCs w:val="28"/>
        </w:rPr>
        <w:t>的滨港之</w:t>
      </w:r>
      <w:proofErr w:type="gramEnd"/>
      <w:r w:rsidRPr="002226A0">
        <w:rPr>
          <w:rFonts w:ascii="楷体" w:eastAsia="楷体" w:hAnsi="楷体" w:hint="eastAsia"/>
          <w:color w:val="000000"/>
          <w:sz w:val="28"/>
          <w:szCs w:val="28"/>
        </w:rPr>
        <w:t>城天津举行，会议由中国仪器仪表学会仪表功能材料分会、重庆功能材料期刊社主办</w:t>
      </w:r>
      <w:r w:rsidR="00C5455A" w:rsidRPr="002226A0">
        <w:rPr>
          <w:rFonts w:ascii="楷体" w:eastAsia="楷体" w:hAnsi="楷体" w:hint="eastAsia"/>
          <w:color w:val="000000"/>
          <w:sz w:val="28"/>
          <w:szCs w:val="28"/>
        </w:rPr>
        <w:t>，天津理工大学承办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567393" w:rsidRPr="00567393" w:rsidRDefault="00567393" w:rsidP="00567393">
      <w:pPr>
        <w:widowControl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大会以“功材新时代</w:t>
      </w:r>
      <w:r w:rsidR="00006F7C">
        <w:rPr>
          <w:rFonts w:ascii="楷体" w:eastAsia="楷体" w:hAnsi="楷体" w:hint="eastAsia"/>
          <w:color w:val="000000"/>
          <w:sz w:val="28"/>
          <w:szCs w:val="28"/>
        </w:rPr>
        <w:t>·</w:t>
      </w:r>
      <w:r>
        <w:rPr>
          <w:rFonts w:ascii="楷体" w:eastAsia="楷体" w:hAnsi="楷体" w:hint="eastAsia"/>
          <w:color w:val="000000"/>
          <w:sz w:val="28"/>
          <w:szCs w:val="28"/>
        </w:rPr>
        <w:t>自主创未来”为主题</w:t>
      </w:r>
      <w:r w:rsidRPr="008005C5">
        <w:rPr>
          <w:rFonts w:ascii="楷体" w:eastAsia="楷体" w:hAnsi="楷体" w:hint="eastAsia"/>
          <w:sz w:val="28"/>
          <w:szCs w:val="28"/>
        </w:rPr>
        <w:t>，南京大学邹志刚院士、天津理工大学吴以成院士任大会主席。本次大会</w:t>
      </w:r>
      <w:r w:rsidR="00645CD2" w:rsidRPr="008005C5">
        <w:rPr>
          <w:rFonts w:ascii="楷体" w:eastAsia="楷体" w:hAnsi="楷体" w:hint="eastAsia"/>
          <w:sz w:val="28"/>
          <w:szCs w:val="28"/>
        </w:rPr>
        <w:t>以高</w:t>
      </w:r>
      <w:r w:rsidR="00645CD2">
        <w:rPr>
          <w:rFonts w:ascii="楷体" w:eastAsia="楷体" w:hAnsi="楷体" w:hint="eastAsia"/>
          <w:color w:val="000000"/>
          <w:sz w:val="28"/>
          <w:szCs w:val="28"/>
        </w:rPr>
        <w:t>端学术报告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为主要交流形式，通过主题报告、研究报告、产业发展报告、墙报等方式组织交流活动。会议将邀请功能材料学界、业界院士、长江学者、杰青获得者、著名学者、知名企业家等参会交流。</w:t>
      </w:r>
    </w:p>
    <w:p w:rsidR="00567393" w:rsidRDefault="00AA5996" w:rsidP="00EB01F4">
      <w:pPr>
        <w:widowControl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“功能材料科技与产业高层论坛”是我国功能材料领域最重要的学术会议，自2005年创办以来，</w:t>
      </w:r>
      <w:r w:rsidR="00EB01F4" w:rsidRPr="002226A0">
        <w:rPr>
          <w:rFonts w:ascii="楷体" w:eastAsia="楷体" w:hAnsi="楷体" w:hint="eastAsia"/>
          <w:color w:val="000000"/>
          <w:sz w:val="28"/>
          <w:szCs w:val="28"/>
        </w:rPr>
        <w:t>先后在青岛、兰州、天津、镇江、重庆、昆明、西安、湘潭、宁夏举办，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迄今已成功召开9届，</w:t>
      </w:r>
      <w:r w:rsidR="00EB01F4" w:rsidRPr="002226A0">
        <w:rPr>
          <w:rFonts w:ascii="楷体" w:eastAsia="楷体" w:hAnsi="楷体" w:hint="eastAsia"/>
          <w:color w:val="000000"/>
          <w:sz w:val="28"/>
          <w:szCs w:val="28"/>
        </w:rPr>
        <w:t>会议得到了中国科协、国家自然科学基金委、国家有关部委及举办地政府和高新科技园区的高度重视和深切关注</w:t>
      </w:r>
      <w:r w:rsidR="00567393"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E945A3" w:rsidRDefault="00466C0A" w:rsidP="007D623B">
      <w:pPr>
        <w:widowControl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此次</w:t>
      </w:r>
      <w:r w:rsidR="007D623B" w:rsidRPr="002226A0">
        <w:rPr>
          <w:rFonts w:ascii="楷体" w:eastAsia="楷体" w:hAnsi="楷体" w:hint="eastAsia"/>
          <w:color w:val="000000"/>
          <w:sz w:val="28"/>
          <w:szCs w:val="28"/>
        </w:rPr>
        <w:t>会议同期</w:t>
      </w:r>
      <w:r w:rsidR="007D623B">
        <w:rPr>
          <w:rFonts w:ascii="楷体" w:eastAsia="楷体" w:hAnsi="楷体" w:hint="eastAsia"/>
          <w:color w:val="000000"/>
          <w:sz w:val="28"/>
          <w:szCs w:val="28"/>
        </w:rPr>
        <w:t>将举办</w:t>
      </w:r>
      <w:r w:rsidR="007D623B" w:rsidRPr="007D623B">
        <w:rPr>
          <w:rFonts w:ascii="楷体" w:eastAsia="楷体" w:hAnsi="楷体" w:hint="eastAsia"/>
          <w:color w:val="000000"/>
          <w:sz w:val="28"/>
          <w:szCs w:val="28"/>
        </w:rPr>
        <w:t>“2018仪表功能材料学会七届理事会年会”、“《</w:t>
      </w:r>
      <w:r w:rsidR="007D623B" w:rsidRPr="007D623B">
        <w:rPr>
          <w:rFonts w:ascii="楷体" w:eastAsia="楷体" w:hAnsi="楷体"/>
          <w:color w:val="000000"/>
          <w:sz w:val="28"/>
          <w:szCs w:val="28"/>
        </w:rPr>
        <w:t xml:space="preserve">功能材料》第八届编审委员会第1次会议 </w:t>
      </w:r>
      <w:r w:rsidR="007D623B" w:rsidRPr="007D623B">
        <w:rPr>
          <w:rFonts w:ascii="楷体" w:eastAsia="楷体" w:hAnsi="楷体" w:hint="eastAsia"/>
          <w:color w:val="000000"/>
          <w:sz w:val="28"/>
          <w:szCs w:val="28"/>
        </w:rPr>
        <w:t>”、</w:t>
      </w:r>
      <w:r w:rsidR="00AA5996" w:rsidRPr="002226A0">
        <w:rPr>
          <w:rFonts w:ascii="楷体" w:eastAsia="楷体" w:hAnsi="楷体" w:hint="eastAsia"/>
          <w:color w:val="000000"/>
          <w:sz w:val="28"/>
          <w:szCs w:val="28"/>
        </w:rPr>
        <w:t>“2018功能材料科学仪器、设备、成果展览会”等相关活动。我们热忱欢迎广大功能材料科技工作者、仪器设备厂商踊跃投稿、参会、参展。</w:t>
      </w:r>
    </w:p>
    <w:p w:rsidR="0068705A" w:rsidRPr="002226A0" w:rsidRDefault="0068705A" w:rsidP="007D623B">
      <w:pPr>
        <w:widowControl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</w:p>
    <w:p w:rsidR="00006F7C" w:rsidRDefault="00006F7C" w:rsidP="00100CCF">
      <w:pPr>
        <w:widowControl/>
        <w:spacing w:beforeLines="50" w:before="156"/>
        <w:jc w:val="left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lastRenderedPageBreak/>
        <w:t>主办单位</w:t>
      </w:r>
    </w:p>
    <w:p w:rsidR="00006F7C" w:rsidRDefault="00006F7C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中国仪器仪表学会仪表功能材料分会</w:t>
      </w:r>
    </w:p>
    <w:p w:rsidR="00006F7C" w:rsidRDefault="00006F7C" w:rsidP="00100CCF">
      <w:pPr>
        <w:widowControl/>
        <w:spacing w:beforeLines="50" w:before="156"/>
        <w:ind w:firstLineChars="200" w:firstLine="560"/>
        <w:jc w:val="left"/>
        <w:rPr>
          <w:rFonts w:ascii="黑体" w:eastAsia="黑体" w:hAnsi="黑体" w:cs="黑体"/>
          <w:color w:val="000000"/>
          <w:sz w:val="32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重庆功能材料期刊社</w:t>
      </w:r>
    </w:p>
    <w:p w:rsidR="00006F7C" w:rsidRDefault="00006F7C" w:rsidP="00100CCF">
      <w:pPr>
        <w:widowControl/>
        <w:spacing w:beforeLines="50" w:before="156"/>
        <w:jc w:val="left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承办单位</w:t>
      </w:r>
    </w:p>
    <w:p w:rsidR="00006F7C" w:rsidRDefault="00006F7C" w:rsidP="00100CCF">
      <w:pPr>
        <w:widowControl/>
        <w:spacing w:beforeLines="50" w:before="156"/>
        <w:ind w:firstLineChars="200" w:firstLine="560"/>
        <w:jc w:val="left"/>
        <w:rPr>
          <w:rFonts w:ascii="黑体" w:eastAsia="黑体" w:hAnsi="黑体" w:cs="黑体"/>
          <w:color w:val="000000"/>
          <w:sz w:val="32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天津理工大学</w:t>
      </w:r>
    </w:p>
    <w:p w:rsidR="00D56AEC" w:rsidRDefault="00D56AEC" w:rsidP="00100CCF">
      <w:pPr>
        <w:widowControl/>
        <w:spacing w:beforeLines="50" w:before="156"/>
        <w:jc w:val="left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支持单位</w:t>
      </w:r>
    </w:p>
    <w:p w:rsidR="00D56AEC" w:rsidRDefault="00300C3D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 w:rsidRPr="00300C3D">
        <w:rPr>
          <w:rFonts w:ascii="楷体" w:eastAsia="楷体" w:hAnsi="楷体" w:hint="eastAsia"/>
          <w:color w:val="000000"/>
          <w:sz w:val="28"/>
          <w:szCs w:val="28"/>
        </w:rPr>
        <w:t>中国科学技术协会</w:t>
      </w:r>
    </w:p>
    <w:p w:rsidR="00300C3D" w:rsidRDefault="00300C3D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国家教育部</w:t>
      </w:r>
    </w:p>
    <w:p w:rsidR="00300C3D" w:rsidRDefault="00300C3D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中国科学院</w:t>
      </w:r>
    </w:p>
    <w:p w:rsidR="00300C3D" w:rsidRDefault="00300C3D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中国工程院</w:t>
      </w:r>
    </w:p>
    <w:p w:rsidR="00300C3D" w:rsidRDefault="00300C3D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国家自然科学基金委员会</w:t>
      </w:r>
    </w:p>
    <w:p w:rsidR="00300C3D" w:rsidRPr="00300C3D" w:rsidRDefault="00300C3D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天津市人民政府</w:t>
      </w:r>
    </w:p>
    <w:p w:rsidR="00F046D9" w:rsidRDefault="00F046D9" w:rsidP="00100CCF">
      <w:pPr>
        <w:widowControl/>
        <w:spacing w:beforeLines="50" w:before="156"/>
        <w:jc w:val="left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支持媒体</w:t>
      </w:r>
    </w:p>
    <w:p w:rsidR="00F046D9" w:rsidRDefault="00F046D9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 w:rsidRPr="00F046D9">
        <w:rPr>
          <w:rFonts w:ascii="楷体" w:eastAsia="楷体" w:hAnsi="楷体" w:hint="eastAsia"/>
          <w:color w:val="000000"/>
          <w:sz w:val="28"/>
          <w:szCs w:val="28"/>
        </w:rPr>
        <w:t>《功能材料》</w:t>
      </w:r>
      <w:r>
        <w:rPr>
          <w:rFonts w:ascii="楷体" w:eastAsia="楷体" w:hAnsi="楷体" w:hint="eastAsia"/>
          <w:color w:val="000000"/>
          <w:sz w:val="28"/>
          <w:szCs w:val="28"/>
        </w:rPr>
        <w:t>《天津理工大学学报》《人工晶体学报》《材料导报》《材料工程》《电子元件与材料》《金属功能材料》《中国材料进展》《表面技术》《安全与电磁兼容》《磁性材料与器件》《玻璃钢/复合材料》《电池》《中国有色金属学报》《功能材料信息》</w:t>
      </w:r>
    </w:p>
    <w:p w:rsidR="00F046D9" w:rsidRPr="00F046D9" w:rsidRDefault="00F046D9" w:rsidP="00100CCF">
      <w:pPr>
        <w:widowControl/>
        <w:spacing w:beforeLines="50" w:before="156"/>
        <w:ind w:firstLineChars="200" w:firstLine="560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中国功能材料网、仪器信息网、中国聚合物网</w:t>
      </w:r>
    </w:p>
    <w:p w:rsidR="001B18CE" w:rsidRDefault="001B18CE" w:rsidP="00100CCF">
      <w:pPr>
        <w:widowControl/>
        <w:spacing w:beforeLines="50" w:before="156"/>
        <w:jc w:val="left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lastRenderedPageBreak/>
        <w:t>组织机构</w:t>
      </w:r>
    </w:p>
    <w:p w:rsidR="001B18CE" w:rsidRDefault="001B18C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z w:val="28"/>
          <w:szCs w:val="28"/>
        </w:rPr>
      </w:pPr>
      <w:r w:rsidRPr="00CE31C3">
        <w:rPr>
          <w:rFonts w:ascii="楷体" w:eastAsia="楷体" w:hAnsi="楷体" w:hint="eastAsia"/>
          <w:b/>
          <w:color w:val="000000"/>
          <w:sz w:val="28"/>
          <w:szCs w:val="28"/>
        </w:rPr>
        <w:t>大会</w:t>
      </w:r>
      <w:r w:rsidR="00556AE1">
        <w:rPr>
          <w:rFonts w:ascii="楷体" w:eastAsia="楷体" w:hAnsi="楷体" w:hint="eastAsia"/>
          <w:b/>
          <w:color w:val="000000"/>
          <w:sz w:val="28"/>
          <w:szCs w:val="28"/>
        </w:rPr>
        <w:t>领导</w:t>
      </w:r>
      <w:r>
        <w:rPr>
          <w:rFonts w:ascii="楷体" w:eastAsia="楷体" w:hAnsi="楷体" w:hint="eastAsia"/>
          <w:color w:val="000000"/>
          <w:sz w:val="28"/>
          <w:szCs w:val="28"/>
        </w:rPr>
        <w:t>：</w:t>
      </w:r>
    </w:p>
    <w:p w:rsidR="00556AE1" w:rsidRDefault="00556AE1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主席：</w:t>
      </w:r>
      <w:r w:rsidR="00364ED4" w:rsidRPr="00364ED4">
        <w:rPr>
          <w:rFonts w:ascii="楷体" w:eastAsia="楷体" w:hAnsi="楷体" w:hint="eastAsia"/>
          <w:color w:val="000000"/>
          <w:sz w:val="28"/>
          <w:szCs w:val="28"/>
        </w:rPr>
        <w:t>邹志刚院士</w:t>
      </w:r>
      <w:r>
        <w:rPr>
          <w:rFonts w:ascii="楷体" w:eastAsia="楷体" w:hAnsi="楷体" w:hint="eastAsia"/>
          <w:color w:val="000000"/>
          <w:sz w:val="28"/>
          <w:szCs w:val="28"/>
        </w:rPr>
        <w:t xml:space="preserve">    </w:t>
      </w:r>
      <w:r w:rsidRPr="00364ED4">
        <w:rPr>
          <w:rFonts w:ascii="楷体" w:eastAsia="楷体" w:hAnsi="楷体" w:hint="eastAsia"/>
          <w:color w:val="000000"/>
          <w:sz w:val="28"/>
          <w:szCs w:val="28"/>
        </w:rPr>
        <w:t>吴以成院士</w:t>
      </w:r>
    </w:p>
    <w:p w:rsidR="00686B03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副主席：</w:t>
      </w:r>
      <w:proofErr w:type="gramStart"/>
      <w:r>
        <w:rPr>
          <w:rFonts w:ascii="楷体" w:eastAsia="楷体" w:hAnsi="楷体" w:hint="eastAsia"/>
          <w:color w:val="000000"/>
          <w:sz w:val="28"/>
          <w:szCs w:val="28"/>
        </w:rPr>
        <w:t>刘庆宾</w:t>
      </w:r>
      <w:proofErr w:type="gramEnd"/>
      <w:r w:rsidR="00686B03">
        <w:rPr>
          <w:rFonts w:ascii="楷体" w:eastAsia="楷体" w:hAnsi="楷体" w:hint="eastAsia"/>
          <w:color w:val="000000"/>
          <w:sz w:val="28"/>
          <w:szCs w:val="28"/>
        </w:rPr>
        <w:t xml:space="preserve">    陈  </w:t>
      </w:r>
      <w:proofErr w:type="gramStart"/>
      <w:r w:rsidR="00686B03">
        <w:rPr>
          <w:rFonts w:ascii="楷体" w:eastAsia="楷体" w:hAnsi="楷体" w:hint="eastAsia"/>
          <w:color w:val="000000"/>
          <w:sz w:val="28"/>
          <w:szCs w:val="28"/>
        </w:rPr>
        <w:t>莉</w:t>
      </w:r>
      <w:proofErr w:type="gramEnd"/>
      <w:r w:rsidR="00686B03">
        <w:rPr>
          <w:rFonts w:ascii="楷体" w:eastAsia="楷体" w:hAnsi="楷体" w:hint="eastAsia"/>
          <w:color w:val="000000"/>
          <w:sz w:val="28"/>
          <w:szCs w:val="28"/>
        </w:rPr>
        <w:t xml:space="preserve">    </w:t>
      </w:r>
      <w:proofErr w:type="gramStart"/>
      <w:r w:rsidR="00686B03">
        <w:rPr>
          <w:rFonts w:ascii="楷体" w:eastAsia="楷体" w:hAnsi="楷体" w:hint="eastAsia"/>
          <w:color w:val="000000"/>
          <w:sz w:val="28"/>
          <w:szCs w:val="28"/>
        </w:rPr>
        <w:t>韩杰才</w:t>
      </w:r>
      <w:proofErr w:type="gramEnd"/>
      <w:r w:rsidR="00686B03">
        <w:rPr>
          <w:rFonts w:ascii="楷体" w:eastAsia="楷体" w:hAnsi="楷体" w:hint="eastAsia"/>
          <w:color w:val="000000"/>
          <w:sz w:val="28"/>
          <w:szCs w:val="28"/>
        </w:rPr>
        <w:t>院士</w:t>
      </w:r>
    </w:p>
    <w:p w:rsidR="0068705A" w:rsidRDefault="0068705A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z w:val="28"/>
          <w:szCs w:val="28"/>
        </w:rPr>
      </w:pPr>
      <w:r w:rsidRPr="00CE31C3">
        <w:rPr>
          <w:rFonts w:ascii="楷体" w:eastAsia="楷体" w:hAnsi="楷体" w:hint="eastAsia"/>
          <w:b/>
          <w:color w:val="000000"/>
          <w:sz w:val="28"/>
          <w:szCs w:val="28"/>
        </w:rPr>
        <w:t>顾问委员会</w:t>
      </w:r>
      <w:r>
        <w:rPr>
          <w:rFonts w:ascii="楷体" w:eastAsia="楷体" w:hAnsi="楷体" w:hint="eastAsia"/>
          <w:color w:val="000000"/>
          <w:sz w:val="28"/>
          <w:szCs w:val="28"/>
        </w:rPr>
        <w:t>：</w:t>
      </w:r>
    </w:p>
    <w:p w:rsidR="00A15715" w:rsidRDefault="0068705A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徐叙瑢院士  左铁镛院士  钱逸泰院士  黄伯云院士  屠海令院士</w:t>
      </w:r>
      <w:r w:rsidR="00A15715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涂铭旌院士</w:t>
      </w:r>
    </w:p>
    <w:p w:rsidR="00A15715" w:rsidRDefault="0068705A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都有为院士  赵连城院士  赵振业院士  陈  </w:t>
      </w:r>
      <w:proofErr w:type="gramStart"/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懿</w:t>
      </w:r>
      <w:proofErr w:type="gramEnd"/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院士  葛昌纯院士</w:t>
      </w:r>
      <w:r w:rsidR="00A15715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干福</w:t>
      </w:r>
      <w:proofErr w:type="gramStart"/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熹</w:t>
      </w:r>
      <w:proofErr w:type="gramEnd"/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院士</w:t>
      </w:r>
    </w:p>
    <w:p w:rsidR="00A15715" w:rsidRDefault="0068705A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王占国院士  杨裕生院士  杜善义院士  陈立泉院士  欧进萍院士</w:t>
      </w:r>
      <w:r w:rsidR="00A15715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高从</w:t>
      </w:r>
      <w:proofErr w:type="gramStart"/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堦</w:t>
      </w:r>
      <w:proofErr w:type="gramEnd"/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院士</w:t>
      </w:r>
    </w:p>
    <w:p w:rsidR="0068705A" w:rsidRDefault="0068705A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王中林院士  曹春晓院士  </w:t>
      </w:r>
      <w:proofErr w:type="gramStart"/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蹇</w:t>
      </w:r>
      <w:proofErr w:type="gramEnd"/>
      <w:r w:rsidRPr="0068705A">
        <w:rPr>
          <w:rFonts w:ascii="楷体" w:eastAsia="楷体" w:hAnsi="楷体" w:hint="eastAsia"/>
          <w:color w:val="000000"/>
          <w:spacing w:val="-4"/>
          <w:sz w:val="28"/>
          <w:szCs w:val="28"/>
        </w:rPr>
        <w:t>锡高院士  李言荣院士  严纯华院士</w:t>
      </w:r>
      <w:r w:rsidR="009F3C00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="009F3C00">
        <w:rPr>
          <w:rFonts w:ascii="楷体" w:eastAsia="楷体" w:hAnsi="楷体" w:hint="eastAsia"/>
          <w:color w:val="000000"/>
          <w:spacing w:val="-4"/>
          <w:sz w:val="28"/>
          <w:szCs w:val="28"/>
        </w:rPr>
        <w:t>潘</w:t>
      </w:r>
      <w:proofErr w:type="gramEnd"/>
      <w:r w:rsidR="009F3C00">
        <w:rPr>
          <w:rFonts w:ascii="楷体" w:eastAsia="楷体" w:hAnsi="楷体" w:hint="eastAsia"/>
          <w:color w:val="000000"/>
          <w:spacing w:val="-4"/>
          <w:sz w:val="28"/>
          <w:szCs w:val="28"/>
        </w:rPr>
        <w:t>复生院士</w:t>
      </w:r>
    </w:p>
    <w:p w:rsidR="00E7784E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>
        <w:rPr>
          <w:rFonts w:ascii="楷体" w:eastAsia="楷体" w:hAnsi="楷体" w:hint="eastAsia"/>
          <w:b/>
          <w:color w:val="000000"/>
          <w:spacing w:val="-4"/>
          <w:sz w:val="28"/>
          <w:szCs w:val="28"/>
        </w:rPr>
        <w:t>学术</w:t>
      </w:r>
      <w:r w:rsidRPr="00CE31C3">
        <w:rPr>
          <w:rFonts w:ascii="楷体" w:eastAsia="楷体" w:hAnsi="楷体" w:hint="eastAsia"/>
          <w:b/>
          <w:color w:val="000000"/>
          <w:spacing w:val="-4"/>
          <w:sz w:val="28"/>
          <w:szCs w:val="28"/>
        </w:rPr>
        <w:t>委员会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：</w:t>
      </w:r>
    </w:p>
    <w:p w:rsidR="00E7784E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主席：周  济院士  陈  军院士</w:t>
      </w:r>
    </w:p>
    <w:p w:rsidR="00E7784E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副主席：陈江华  </w:t>
      </w:r>
      <w:proofErr w:type="gramStart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张久兴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缪向水  姜  勇  朱嘉琦</w:t>
      </w:r>
    </w:p>
    <w:p w:rsidR="00E7784E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委员：（以姓氏拼音为序）</w:t>
      </w:r>
    </w:p>
    <w:p w:rsidR="00E7784E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崔大祥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戴礼兴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董  闯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耿浩然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胡勇胜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胡章贵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黄云辉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解孝林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介</w:t>
      </w:r>
      <w:proofErr w:type="gramEnd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万奇</w:t>
      </w:r>
    </w:p>
    <w:p w:rsidR="00E7784E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李  宁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刘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春忠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刘韩</w:t>
      </w:r>
      <w:proofErr w:type="gramEnd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星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刘永锋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柳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清菊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鲁统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部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马玉龙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彭秋明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ab/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浦鸿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汀</w:t>
      </w:r>
      <w:proofErr w:type="gramEnd"/>
    </w:p>
    <w:p w:rsidR="00E7784E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乔英杰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秦高梧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孙聆东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田  明  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魏子栋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徐盛明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杨  森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杨金龙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张立群</w:t>
      </w:r>
    </w:p>
    <w:p w:rsidR="00E7784E" w:rsidRPr="0068705A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钟  伟</w:t>
      </w:r>
    </w:p>
    <w:p w:rsidR="005E3B27" w:rsidRDefault="005E3B27" w:rsidP="00100CCF">
      <w:pPr>
        <w:widowControl/>
        <w:spacing w:beforeLines="50" w:before="156"/>
        <w:jc w:val="left"/>
        <w:rPr>
          <w:rFonts w:ascii="楷体" w:eastAsia="楷体" w:hAnsi="楷体"/>
          <w:b/>
          <w:color w:val="000000"/>
          <w:spacing w:val="-4"/>
          <w:sz w:val="28"/>
          <w:szCs w:val="28"/>
        </w:rPr>
      </w:pPr>
    </w:p>
    <w:p w:rsidR="00CE31C3" w:rsidRDefault="00CE31C3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CE31C3">
        <w:rPr>
          <w:rFonts w:ascii="楷体" w:eastAsia="楷体" w:hAnsi="楷体" w:hint="eastAsia"/>
          <w:b/>
          <w:color w:val="000000"/>
          <w:spacing w:val="-4"/>
          <w:sz w:val="28"/>
          <w:szCs w:val="28"/>
        </w:rPr>
        <w:lastRenderedPageBreak/>
        <w:t>组织委员会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：</w:t>
      </w:r>
    </w:p>
    <w:p w:rsidR="00CE31C3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主席：王东哲  袁志好</w:t>
      </w:r>
    </w:p>
    <w:p w:rsidR="00E7784E" w:rsidRDefault="00E7784E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副主席：刘  庆  程晓农  王  </w:t>
      </w:r>
      <w:proofErr w:type="gramStart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浩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吴玉程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李美成</w:t>
      </w:r>
    </w:p>
    <w:p w:rsidR="002B4B94" w:rsidRDefault="00D67399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委员</w:t>
      </w:r>
      <w:r w:rsidR="002B4B94">
        <w:rPr>
          <w:rFonts w:ascii="楷体" w:eastAsia="楷体" w:hAnsi="楷体" w:hint="eastAsia"/>
          <w:color w:val="000000"/>
          <w:spacing w:val="-4"/>
          <w:sz w:val="28"/>
          <w:szCs w:val="28"/>
        </w:rPr>
        <w:t>：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（以姓氏拼音为</w:t>
      </w:r>
      <w:bookmarkStart w:id="0" w:name="_GoBack"/>
      <w:bookmarkEnd w:id="0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序）</w:t>
      </w:r>
    </w:p>
    <w:p w:rsidR="00E7784E" w:rsidRDefault="00E7784E" w:rsidP="00782A6A">
      <w:pPr>
        <w:rPr>
          <w:rFonts w:ascii="楷体" w:eastAsia="楷体" w:hAnsi="楷体"/>
          <w:color w:val="000000"/>
          <w:spacing w:val="-4"/>
          <w:sz w:val="28"/>
          <w:szCs w:val="28"/>
        </w:rPr>
      </w:pPr>
      <w:proofErr w:type="gramStart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董旭峰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="00782A6A"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杜慧玲</w:t>
      </w:r>
      <w:proofErr w:type="gramEnd"/>
      <w:r w:rsidR="00782A6A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="00782A6A"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胡季帆</w:t>
      </w:r>
      <w:proofErr w:type="gramEnd"/>
      <w:r w:rsidR="00782A6A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="00782A6A"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胡文彬</w:t>
      </w:r>
      <w:r w:rsidR="00782A6A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="00782A6A"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孔春阳</w:t>
      </w:r>
      <w:r w:rsidR="00782A6A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="00782A6A"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梁金生</w:t>
      </w:r>
      <w:r w:rsidR="00782A6A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="00782A6A"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刘国汉</w:t>
      </w:r>
      <w:proofErr w:type="gramEnd"/>
      <w:r w:rsidR="00782A6A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="00782A6A"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刘作华</w:t>
      </w:r>
      <w:r w:rsidR="00823EA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石  </w:t>
      </w:r>
      <w:proofErr w:type="gramStart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锋</w:t>
      </w:r>
      <w:proofErr w:type="gramEnd"/>
    </w:p>
    <w:p w:rsidR="00E7784E" w:rsidRDefault="00B11CBF" w:rsidP="00823EAF">
      <w:pPr>
        <w:rPr>
          <w:rFonts w:ascii="楷体" w:eastAsia="楷体" w:hAnsi="楷体"/>
          <w:color w:val="000000"/>
          <w:spacing w:val="-4"/>
          <w:sz w:val="28"/>
          <w:szCs w:val="28"/>
        </w:rPr>
      </w:pP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孙涛垒</w:t>
      </w:r>
      <w:proofErr w:type="gramEnd"/>
      <w:r w:rsidR="00E7784E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唐有根</w:t>
      </w:r>
      <w:r w:rsidR="00E7784E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陶绪堂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王  清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王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群</w:t>
      </w:r>
      <w:r w:rsidR="00B25BA6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王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金斌</w:t>
      </w:r>
      <w:r w:rsidR="00B25BA6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="00E7784E">
        <w:rPr>
          <w:rFonts w:ascii="楷体" w:eastAsia="楷体" w:hAnsi="楷体" w:hint="eastAsia"/>
          <w:color w:val="000000"/>
          <w:spacing w:val="-4"/>
          <w:sz w:val="28"/>
          <w:szCs w:val="28"/>
        </w:rPr>
        <w:t>王西涛</w:t>
      </w:r>
      <w:proofErr w:type="gramEnd"/>
      <w:r w:rsidR="00E7784E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王育华</w:t>
      </w:r>
      <w:r w:rsidR="00823EA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夏  洋</w:t>
      </w:r>
    </w:p>
    <w:p w:rsidR="005E3B27" w:rsidRDefault="00B11CBF" w:rsidP="00823EAF">
      <w:pPr>
        <w:rPr>
          <w:rFonts w:ascii="楷体" w:eastAsia="楷体" w:hAnsi="楷体"/>
          <w:color w:val="000000"/>
          <w:spacing w:val="-4"/>
          <w:sz w:val="28"/>
          <w:szCs w:val="28"/>
        </w:rPr>
      </w:pP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肖汉宁</w:t>
      </w:r>
      <w:proofErr w:type="gramEnd"/>
      <w:r w:rsidR="00823EA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许祝安</w:t>
      </w:r>
      <w:proofErr w:type="gramEnd"/>
      <w:r w:rsidR="00B25BA6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杨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娟</w:t>
      </w:r>
      <w:proofErr w:type="gramEnd"/>
      <w:r w:rsidR="005E3B27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杨  宇</w:t>
      </w:r>
      <w:r w:rsidR="00823EA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杨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君友</w:t>
      </w:r>
      <w:r w:rsidR="00B25BA6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易健</w:t>
      </w:r>
      <w:proofErr w:type="gramEnd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宏</w:t>
      </w:r>
      <w:r w:rsidR="00823EA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游才印</w:t>
      </w:r>
      <w:proofErr w:type="gramEnd"/>
      <w:r w:rsidR="00B25BA6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张  涛</w:t>
      </w:r>
      <w:r w:rsidR="00823EA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="005E3B27">
        <w:rPr>
          <w:rFonts w:ascii="楷体" w:eastAsia="楷体" w:hAnsi="楷体" w:hint="eastAsia"/>
          <w:color w:val="000000"/>
          <w:spacing w:val="-4"/>
          <w:sz w:val="28"/>
          <w:szCs w:val="28"/>
        </w:rPr>
        <w:t>张联齐</w:t>
      </w:r>
    </w:p>
    <w:p w:rsidR="00B11CBF" w:rsidRDefault="00B11CBF" w:rsidP="00823EAF">
      <w:pPr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张秀霞</w:t>
      </w:r>
      <w:r w:rsidR="00B25BA6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赵高扬</w:t>
      </w:r>
      <w:r w:rsidR="00B25BA6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</w:t>
      </w:r>
      <w:proofErr w:type="gramStart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>甄</w:t>
      </w:r>
      <w:proofErr w:type="gramEnd"/>
      <w:r w:rsidRPr="00B11CBF"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强</w:t>
      </w:r>
    </w:p>
    <w:p w:rsidR="0054372D" w:rsidRDefault="00556AE1" w:rsidP="00100CCF">
      <w:pPr>
        <w:widowControl/>
        <w:spacing w:beforeLines="50" w:before="156"/>
        <w:jc w:val="left"/>
        <w:rPr>
          <w:rFonts w:ascii="黑体" w:eastAsia="黑体" w:hAnsi="黑体" w:cs="黑体"/>
          <w:color w:val="000000"/>
          <w:sz w:val="32"/>
          <w:szCs w:val="28"/>
        </w:rPr>
      </w:pPr>
      <w:r>
        <w:rPr>
          <w:rFonts w:ascii="黑体" w:eastAsia="黑体" w:hAnsi="黑体" w:cs="黑体" w:hint="eastAsia"/>
          <w:color w:val="000000"/>
          <w:sz w:val="32"/>
          <w:szCs w:val="28"/>
        </w:rPr>
        <w:t>拟到会院士</w:t>
      </w:r>
    </w:p>
    <w:p w:rsidR="00EB721A" w:rsidRDefault="00EB721A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 w:rsidRPr="00556AE1">
        <w:rPr>
          <w:rFonts w:ascii="楷体" w:eastAsia="楷体" w:hAnsi="楷体" w:hint="eastAsia"/>
          <w:color w:val="000000"/>
          <w:spacing w:val="-4"/>
          <w:sz w:val="28"/>
          <w:szCs w:val="28"/>
        </w:rPr>
        <w:t>邹志刚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院士     </w:t>
      </w:r>
      <w:r w:rsidRPr="00364ED4">
        <w:rPr>
          <w:rFonts w:ascii="楷体" w:eastAsia="楷体" w:hAnsi="楷体" w:hint="eastAsia"/>
          <w:color w:val="000000"/>
          <w:sz w:val="28"/>
          <w:szCs w:val="28"/>
        </w:rPr>
        <w:t>吴以成院士</w:t>
      </w:r>
      <w:r>
        <w:rPr>
          <w:rFonts w:ascii="楷体" w:eastAsia="楷体" w:hAnsi="楷体" w:hint="eastAsia"/>
          <w:color w:val="000000"/>
          <w:sz w:val="28"/>
          <w:szCs w:val="28"/>
        </w:rPr>
        <w:t xml:space="preserve">     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李言荣院士     </w:t>
      </w:r>
      <w:proofErr w:type="gramStart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蹇</w:t>
      </w:r>
      <w:proofErr w:type="gramEnd"/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锡高院士     周  济院士</w:t>
      </w:r>
    </w:p>
    <w:p w:rsidR="00677874" w:rsidRDefault="00EB721A" w:rsidP="00100CCF">
      <w:pPr>
        <w:widowControl/>
        <w:spacing w:beforeLines="50" w:before="156"/>
        <w:jc w:val="left"/>
        <w:rPr>
          <w:rFonts w:ascii="楷体" w:eastAsia="楷体" w:hAnsi="楷体"/>
          <w:color w:val="000000"/>
          <w:spacing w:val="-4"/>
          <w:sz w:val="28"/>
          <w:szCs w:val="28"/>
        </w:rPr>
      </w:pP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>王</w:t>
      </w:r>
      <w:r w:rsidR="00ED1F8B">
        <w:rPr>
          <w:rFonts w:ascii="楷体" w:eastAsia="楷体" w:hAnsi="楷体" w:hint="eastAsia"/>
          <w:color w:val="000000"/>
          <w:spacing w:val="-4"/>
          <w:sz w:val="28"/>
          <w:szCs w:val="28"/>
        </w:rPr>
        <w:t>中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林院士     </w:t>
      </w:r>
      <w:r w:rsidR="00B46FB2" w:rsidRPr="00556AE1">
        <w:rPr>
          <w:rFonts w:ascii="楷体" w:eastAsia="楷体" w:hAnsi="楷体" w:hint="eastAsia"/>
          <w:color w:val="000000"/>
          <w:spacing w:val="-4"/>
          <w:sz w:val="28"/>
          <w:szCs w:val="28"/>
        </w:rPr>
        <w:t>李永舫</w:t>
      </w:r>
      <w:r w:rsidR="00B46FB2">
        <w:rPr>
          <w:rFonts w:ascii="楷体" w:eastAsia="楷体" w:hAnsi="楷体" w:hint="eastAsia"/>
          <w:color w:val="000000"/>
          <w:spacing w:val="-4"/>
          <w:sz w:val="28"/>
          <w:szCs w:val="28"/>
        </w:rPr>
        <w:t>院士</w:t>
      </w:r>
      <w:r>
        <w:rPr>
          <w:rFonts w:ascii="楷体" w:eastAsia="楷体" w:hAnsi="楷体" w:hint="eastAsia"/>
          <w:color w:val="000000"/>
          <w:spacing w:val="-4"/>
          <w:sz w:val="28"/>
          <w:szCs w:val="28"/>
        </w:rPr>
        <w:t xml:space="preserve">     </w:t>
      </w:r>
      <w:r w:rsidR="00B46FB2" w:rsidRPr="00556AE1">
        <w:rPr>
          <w:rFonts w:ascii="楷体" w:eastAsia="楷体" w:hAnsi="楷体" w:hint="eastAsia"/>
          <w:color w:val="000000"/>
          <w:spacing w:val="-4"/>
          <w:sz w:val="28"/>
          <w:szCs w:val="28"/>
        </w:rPr>
        <w:t>刘云圻</w:t>
      </w:r>
      <w:r w:rsidR="00B46FB2">
        <w:rPr>
          <w:rFonts w:ascii="楷体" w:eastAsia="楷体" w:hAnsi="楷体" w:hint="eastAsia"/>
          <w:color w:val="000000"/>
          <w:spacing w:val="-4"/>
          <w:sz w:val="28"/>
          <w:szCs w:val="28"/>
        </w:rPr>
        <w:t>院士</w:t>
      </w:r>
    </w:p>
    <w:p w:rsidR="00E945A3" w:rsidRPr="00AB596A" w:rsidRDefault="00AA5996" w:rsidP="00100CCF">
      <w:pPr>
        <w:widowControl/>
        <w:spacing w:beforeLines="50" w:before="156"/>
        <w:jc w:val="left"/>
        <w:rPr>
          <w:rFonts w:ascii="黑体" w:eastAsia="黑体" w:hAnsi="黑体" w:cs="黑体"/>
          <w:color w:val="000000"/>
          <w:sz w:val="32"/>
          <w:szCs w:val="28"/>
        </w:rPr>
      </w:pPr>
      <w:r w:rsidRPr="00AB596A">
        <w:rPr>
          <w:rFonts w:ascii="黑体" w:eastAsia="黑体" w:hAnsi="黑体" w:cs="黑体" w:hint="eastAsia"/>
          <w:color w:val="000000"/>
          <w:sz w:val="32"/>
          <w:szCs w:val="28"/>
        </w:rPr>
        <w:t>征文主题</w:t>
      </w:r>
    </w:p>
    <w:p w:rsidR="00E945A3" w:rsidRPr="002226A0" w:rsidRDefault="00AA5996" w:rsidP="002500F8">
      <w:pPr>
        <w:widowControl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新能源材料、</w:t>
      </w:r>
      <w:r w:rsidR="005E3B27">
        <w:rPr>
          <w:rFonts w:ascii="楷体" w:eastAsia="楷体" w:hAnsi="楷体" w:hint="eastAsia"/>
          <w:color w:val="000000"/>
          <w:sz w:val="28"/>
          <w:szCs w:val="28"/>
        </w:rPr>
        <w:t>光电功能材料、薄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膜功能材料、生物医用功能材料、生态环境功能材料、磁性材料、材料计算、材料检测与</w:t>
      </w:r>
      <w:r w:rsidR="005E3B27">
        <w:rPr>
          <w:rFonts w:ascii="楷体" w:eastAsia="楷体" w:hAnsi="楷体" w:hint="eastAsia"/>
          <w:color w:val="000000"/>
          <w:sz w:val="28"/>
          <w:szCs w:val="28"/>
        </w:rPr>
        <w:t>先进表征技术、新型智能材料、矿物功能材料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等</w:t>
      </w:r>
      <w:r w:rsidR="007D623B">
        <w:rPr>
          <w:rFonts w:ascii="楷体" w:eastAsia="楷体" w:hAnsi="楷体" w:hint="eastAsia"/>
          <w:color w:val="000000"/>
          <w:sz w:val="28"/>
          <w:szCs w:val="28"/>
        </w:rPr>
        <w:t>涉及</w:t>
      </w:r>
      <w:r w:rsidR="007D623B" w:rsidRPr="002226A0">
        <w:rPr>
          <w:rFonts w:ascii="楷体" w:eastAsia="楷体" w:hAnsi="楷体" w:hint="eastAsia"/>
          <w:color w:val="000000"/>
          <w:sz w:val="28"/>
          <w:szCs w:val="28"/>
        </w:rPr>
        <w:t>功能材料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热点</w:t>
      </w:r>
      <w:r w:rsidR="007D623B">
        <w:rPr>
          <w:rFonts w:ascii="楷体" w:eastAsia="楷体" w:hAnsi="楷体" w:hint="eastAsia"/>
          <w:color w:val="000000"/>
          <w:sz w:val="28"/>
          <w:szCs w:val="28"/>
        </w:rPr>
        <w:t>、难点</w:t>
      </w:r>
      <w:r w:rsidR="007D623B" w:rsidRPr="002226A0">
        <w:rPr>
          <w:rFonts w:ascii="楷体" w:eastAsia="楷体" w:hAnsi="楷体" w:hint="eastAsia"/>
          <w:color w:val="000000"/>
          <w:sz w:val="28"/>
          <w:szCs w:val="28"/>
        </w:rPr>
        <w:t>领域</w:t>
      </w:r>
      <w:r w:rsidR="007D623B" w:rsidRPr="007D623B">
        <w:rPr>
          <w:rFonts w:ascii="楷体" w:eastAsia="楷体" w:hAnsi="楷体" w:hint="eastAsia"/>
          <w:color w:val="000000"/>
          <w:sz w:val="28"/>
          <w:szCs w:val="28"/>
        </w:rPr>
        <w:t>所取得的创新成果和重要进展、关于国内外功能材料各分支前沿的当前态势、最新进展的综合评述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。</w:t>
      </w:r>
    </w:p>
    <w:p w:rsidR="00E945A3" w:rsidRPr="00AB596A" w:rsidRDefault="00AA5996" w:rsidP="00100CCF">
      <w:pPr>
        <w:spacing w:beforeLines="50" w:before="156"/>
        <w:rPr>
          <w:rFonts w:ascii="黑体" w:eastAsia="黑体" w:hAnsi="黑体" w:cs="黑体"/>
          <w:color w:val="000000"/>
          <w:sz w:val="32"/>
          <w:szCs w:val="28"/>
        </w:rPr>
      </w:pPr>
      <w:r w:rsidRPr="00AB596A">
        <w:rPr>
          <w:rFonts w:ascii="黑体" w:eastAsia="黑体" w:hAnsi="黑体" w:cs="黑体" w:hint="eastAsia"/>
          <w:color w:val="000000"/>
          <w:sz w:val="32"/>
          <w:szCs w:val="28"/>
        </w:rPr>
        <w:t>论文提交及发表</w:t>
      </w:r>
    </w:p>
    <w:p w:rsidR="00E945A3" w:rsidRPr="002226A0" w:rsidRDefault="00AA5996" w:rsidP="002226A0">
      <w:pPr>
        <w:spacing w:line="6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1.文稿请通过电子邮件方式发至学会秘书处邮箱（ybclxh@vip.sina.com），来稿请注明“2018高层论坛征文”字样。</w:t>
      </w:r>
    </w:p>
    <w:p w:rsidR="00E945A3" w:rsidRPr="002226A0" w:rsidRDefault="00AA5996" w:rsidP="002226A0">
      <w:pPr>
        <w:spacing w:line="6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2.会议仅接受没有在国内外正式刊物和学术会议上发表过的中文、英文原创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lastRenderedPageBreak/>
        <w:t>论文和研究报告，来稿</w:t>
      </w:r>
      <w:proofErr w:type="gramStart"/>
      <w:r w:rsidRPr="002226A0">
        <w:rPr>
          <w:rFonts w:ascii="楷体" w:eastAsia="楷体" w:hAnsi="楷体" w:hint="eastAsia"/>
          <w:color w:val="000000"/>
          <w:sz w:val="28"/>
          <w:szCs w:val="28"/>
        </w:rPr>
        <w:t>应主题</w:t>
      </w:r>
      <w:proofErr w:type="gramEnd"/>
      <w:r w:rsidRPr="002226A0">
        <w:rPr>
          <w:rFonts w:ascii="楷体" w:eastAsia="楷体" w:hAnsi="楷体" w:hint="eastAsia"/>
          <w:color w:val="000000"/>
          <w:sz w:val="28"/>
          <w:szCs w:val="28"/>
        </w:rPr>
        <w:t>明确，观点鲜明，行文流畅，并不涉及保密内容。</w:t>
      </w:r>
    </w:p>
    <w:p w:rsidR="00E945A3" w:rsidRPr="002226A0" w:rsidRDefault="00AA5996" w:rsidP="002226A0">
      <w:pPr>
        <w:spacing w:line="6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3.本次征文以英文为主，经专家评审录用的中英文论文将根据评审结果</w:t>
      </w:r>
      <w:r w:rsidR="002119DD">
        <w:rPr>
          <w:rFonts w:ascii="楷体" w:eastAsia="楷体" w:hAnsi="楷体" w:hint="eastAsia"/>
          <w:color w:val="000000"/>
          <w:sz w:val="28"/>
          <w:szCs w:val="28"/>
        </w:rPr>
        <w:t>择优</w:t>
      </w:r>
      <w:r w:rsidRPr="002226A0">
        <w:rPr>
          <w:rFonts w:ascii="楷体" w:eastAsia="楷体" w:hAnsi="楷体" w:hint="eastAsia"/>
          <w:color w:val="000000"/>
          <w:sz w:val="28"/>
          <w:szCs w:val="28"/>
        </w:rPr>
        <w:t>在相应期刊上发表，英文：Materials Science Forum  /  中文：《功能材料》、《材料工程》、《电子元件与材料》、《材料导报》。</w:t>
      </w:r>
    </w:p>
    <w:p w:rsidR="00E945A3" w:rsidRPr="002226A0" w:rsidRDefault="00AA5996" w:rsidP="002226A0">
      <w:pPr>
        <w:spacing w:line="600" w:lineRule="exact"/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2226A0">
        <w:rPr>
          <w:rFonts w:ascii="楷体" w:eastAsia="楷体" w:hAnsi="楷体" w:hint="eastAsia"/>
          <w:color w:val="000000"/>
          <w:sz w:val="28"/>
          <w:szCs w:val="28"/>
        </w:rPr>
        <w:t>4.</w:t>
      </w:r>
      <w:r w:rsidR="00A82BBD" w:rsidRPr="002226A0">
        <w:rPr>
          <w:rFonts w:ascii="楷体" w:eastAsia="楷体" w:hAnsi="楷体" w:hint="eastAsia"/>
          <w:color w:val="000000"/>
          <w:sz w:val="28"/>
          <w:szCs w:val="28"/>
        </w:rPr>
        <w:t>论文模版下载地址：</w:t>
      </w:r>
      <w:r w:rsidR="00A82BBD" w:rsidRPr="002226A0">
        <w:rPr>
          <w:rFonts w:ascii="楷体" w:eastAsia="楷体" w:hAnsi="楷体"/>
          <w:color w:val="000000"/>
          <w:sz w:val="28"/>
          <w:szCs w:val="28"/>
        </w:rPr>
        <w:t>http://www.chinafm.org.cn/meeting/</w:t>
      </w:r>
    </w:p>
    <w:p w:rsidR="00A82BBD" w:rsidRPr="00AB596A" w:rsidRDefault="00A82BBD" w:rsidP="00100CCF">
      <w:pPr>
        <w:spacing w:beforeLines="50" w:before="156"/>
        <w:rPr>
          <w:rFonts w:ascii="黑体" w:eastAsia="黑体" w:hAnsi="黑体" w:cs="黑体"/>
          <w:color w:val="000000"/>
          <w:sz w:val="32"/>
          <w:szCs w:val="28"/>
        </w:rPr>
      </w:pPr>
      <w:r w:rsidRPr="00AB596A">
        <w:rPr>
          <w:rFonts w:ascii="黑体" w:eastAsia="黑体" w:hAnsi="黑体" w:cs="黑体" w:hint="eastAsia"/>
          <w:color w:val="000000"/>
          <w:sz w:val="32"/>
          <w:szCs w:val="28"/>
        </w:rPr>
        <w:t>重要日期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A82BBD" w:rsidTr="004E255E">
        <w:tc>
          <w:tcPr>
            <w:tcW w:w="4732" w:type="dxa"/>
          </w:tcPr>
          <w:p w:rsidR="00A82BBD" w:rsidRPr="002226A0" w:rsidRDefault="00A82BBD" w:rsidP="008A2655">
            <w:pPr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  <w:t>征文投稿截止时间</w:t>
            </w:r>
          </w:p>
        </w:tc>
        <w:tc>
          <w:tcPr>
            <w:tcW w:w="4732" w:type="dxa"/>
          </w:tcPr>
          <w:p w:rsidR="00A82BBD" w:rsidRPr="002226A0" w:rsidRDefault="00A82BBD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2018年9月30日</w:t>
            </w:r>
          </w:p>
        </w:tc>
      </w:tr>
      <w:tr w:rsidR="00A82BBD" w:rsidTr="004E255E">
        <w:tc>
          <w:tcPr>
            <w:tcW w:w="4732" w:type="dxa"/>
          </w:tcPr>
          <w:p w:rsidR="00A82BBD" w:rsidRPr="002226A0" w:rsidRDefault="0003514B" w:rsidP="008A2655">
            <w:pPr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8"/>
                <w:szCs w:val="28"/>
              </w:rPr>
              <w:t>优惠</w:t>
            </w:r>
            <w:r w:rsidR="00A82BBD" w:rsidRPr="002226A0"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  <w:t>注册截止时间</w:t>
            </w:r>
          </w:p>
        </w:tc>
        <w:tc>
          <w:tcPr>
            <w:tcW w:w="4732" w:type="dxa"/>
          </w:tcPr>
          <w:p w:rsidR="00A82BBD" w:rsidRPr="002226A0" w:rsidRDefault="00A82BBD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2018年9月30日</w:t>
            </w:r>
          </w:p>
        </w:tc>
      </w:tr>
      <w:tr w:rsidR="00A82BBD" w:rsidTr="004E255E">
        <w:tc>
          <w:tcPr>
            <w:tcW w:w="4732" w:type="dxa"/>
          </w:tcPr>
          <w:p w:rsidR="00A82BBD" w:rsidRPr="002226A0" w:rsidRDefault="00A82BBD" w:rsidP="008A2655">
            <w:pPr>
              <w:jc w:val="center"/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/>
                <w:bCs/>
                <w:color w:val="000000"/>
                <w:sz w:val="28"/>
                <w:szCs w:val="28"/>
              </w:rPr>
              <w:t>现场报到注册时间</w:t>
            </w:r>
          </w:p>
        </w:tc>
        <w:tc>
          <w:tcPr>
            <w:tcW w:w="4732" w:type="dxa"/>
          </w:tcPr>
          <w:p w:rsidR="00A82BBD" w:rsidRPr="002226A0" w:rsidRDefault="00A82BBD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2018年10月19日</w:t>
            </w:r>
          </w:p>
        </w:tc>
      </w:tr>
    </w:tbl>
    <w:p w:rsidR="00697DD6" w:rsidRPr="00AB596A" w:rsidRDefault="00697DD6" w:rsidP="00100CCF">
      <w:pPr>
        <w:spacing w:beforeLines="50" w:before="156"/>
        <w:rPr>
          <w:rFonts w:ascii="黑体" w:eastAsia="黑体" w:hAnsi="黑体" w:cs="黑体"/>
          <w:color w:val="000000"/>
          <w:sz w:val="32"/>
          <w:szCs w:val="28"/>
        </w:rPr>
      </w:pPr>
      <w:r w:rsidRPr="00AB596A">
        <w:rPr>
          <w:rFonts w:ascii="黑体" w:eastAsia="黑体" w:hAnsi="黑体" w:cs="黑体" w:hint="eastAsia"/>
          <w:color w:val="000000"/>
          <w:sz w:val="32"/>
          <w:szCs w:val="28"/>
        </w:rPr>
        <w:t>注册费标准（不含论文出版费）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4"/>
        <w:gridCol w:w="3155"/>
        <w:gridCol w:w="3155"/>
      </w:tblGrid>
      <w:tr w:rsidR="008A2655" w:rsidTr="004E255E">
        <w:tc>
          <w:tcPr>
            <w:tcW w:w="3154" w:type="dxa"/>
          </w:tcPr>
          <w:p w:rsidR="00697DD6" w:rsidRPr="004E255E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4E255E">
              <w:rPr>
                <w:rFonts w:ascii="楷体" w:eastAsia="楷体" w:hAnsi="楷体"/>
                <w:color w:val="000000"/>
                <w:sz w:val="28"/>
                <w:szCs w:val="28"/>
              </w:rPr>
              <w:t>代表类型</w:t>
            </w:r>
          </w:p>
        </w:tc>
        <w:tc>
          <w:tcPr>
            <w:tcW w:w="3155" w:type="dxa"/>
          </w:tcPr>
          <w:p w:rsidR="00697DD6" w:rsidRPr="004E255E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4E255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9月30日前缴费</w:t>
            </w:r>
          </w:p>
        </w:tc>
        <w:tc>
          <w:tcPr>
            <w:tcW w:w="3155" w:type="dxa"/>
          </w:tcPr>
          <w:p w:rsidR="00697DD6" w:rsidRPr="004E255E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4E255E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9月30日后缴费</w:t>
            </w:r>
          </w:p>
        </w:tc>
      </w:tr>
      <w:tr w:rsidR="008A2655" w:rsidTr="004E255E">
        <w:tc>
          <w:tcPr>
            <w:tcW w:w="3154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/>
                <w:color w:val="000000"/>
                <w:sz w:val="28"/>
                <w:szCs w:val="28"/>
              </w:rPr>
              <w:t>学会理事、编审专家</w:t>
            </w:r>
          </w:p>
        </w:tc>
        <w:tc>
          <w:tcPr>
            <w:tcW w:w="3155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1600元</w:t>
            </w:r>
          </w:p>
        </w:tc>
        <w:tc>
          <w:tcPr>
            <w:tcW w:w="3155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1900元</w:t>
            </w:r>
          </w:p>
        </w:tc>
      </w:tr>
      <w:tr w:rsidR="008A2655" w:rsidTr="004E255E">
        <w:tc>
          <w:tcPr>
            <w:tcW w:w="3154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/>
                <w:color w:val="000000"/>
                <w:sz w:val="28"/>
                <w:szCs w:val="28"/>
              </w:rPr>
              <w:t>普通代表</w:t>
            </w:r>
          </w:p>
        </w:tc>
        <w:tc>
          <w:tcPr>
            <w:tcW w:w="3155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1900元</w:t>
            </w:r>
          </w:p>
        </w:tc>
        <w:tc>
          <w:tcPr>
            <w:tcW w:w="3155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2200元</w:t>
            </w:r>
          </w:p>
        </w:tc>
      </w:tr>
      <w:tr w:rsidR="008A2655" w:rsidTr="004E255E">
        <w:tc>
          <w:tcPr>
            <w:tcW w:w="3154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/>
                <w:color w:val="000000"/>
                <w:sz w:val="28"/>
                <w:szCs w:val="28"/>
              </w:rPr>
              <w:t>学生</w:t>
            </w:r>
          </w:p>
        </w:tc>
        <w:tc>
          <w:tcPr>
            <w:tcW w:w="3155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900元</w:t>
            </w:r>
          </w:p>
        </w:tc>
        <w:tc>
          <w:tcPr>
            <w:tcW w:w="3155" w:type="dxa"/>
          </w:tcPr>
          <w:p w:rsidR="00697DD6" w:rsidRPr="002226A0" w:rsidRDefault="00697DD6" w:rsidP="008A2655">
            <w:pPr>
              <w:jc w:val="center"/>
              <w:rPr>
                <w:rFonts w:ascii="楷体" w:eastAsia="楷体" w:hAnsi="楷体"/>
                <w:color w:val="000000"/>
                <w:sz w:val="28"/>
                <w:szCs w:val="28"/>
              </w:rPr>
            </w:pPr>
            <w:r w:rsidRPr="002226A0">
              <w:rPr>
                <w:rFonts w:ascii="楷体" w:eastAsia="楷体" w:hAnsi="楷体" w:hint="eastAsia"/>
                <w:color w:val="000000"/>
                <w:sz w:val="28"/>
                <w:szCs w:val="28"/>
              </w:rPr>
              <w:t>1200元</w:t>
            </w:r>
          </w:p>
        </w:tc>
      </w:tr>
    </w:tbl>
    <w:p w:rsidR="00697DD6" w:rsidRPr="00437685" w:rsidRDefault="00697DD6">
      <w:pPr>
        <w:rPr>
          <w:rFonts w:ascii="楷体" w:eastAsia="楷体" w:hAnsi="楷体"/>
          <w:color w:val="000000"/>
          <w:sz w:val="28"/>
          <w:szCs w:val="28"/>
        </w:rPr>
      </w:pPr>
      <w:r w:rsidRPr="00437685">
        <w:rPr>
          <w:rFonts w:ascii="楷体" w:eastAsia="楷体" w:hAnsi="楷体"/>
          <w:color w:val="000000"/>
          <w:sz w:val="28"/>
          <w:szCs w:val="28"/>
        </w:rPr>
        <w:t>注册费包含：会议费、会议资料费</w:t>
      </w:r>
      <w:r w:rsidR="00466C0A">
        <w:rPr>
          <w:rFonts w:ascii="楷体" w:eastAsia="楷体" w:hAnsi="楷体" w:hint="eastAsia"/>
          <w:color w:val="000000"/>
          <w:sz w:val="28"/>
          <w:szCs w:val="28"/>
        </w:rPr>
        <w:t>等</w:t>
      </w:r>
      <w:r w:rsidRPr="00437685">
        <w:rPr>
          <w:rFonts w:ascii="楷体" w:eastAsia="楷体" w:hAnsi="楷体"/>
          <w:color w:val="000000"/>
          <w:sz w:val="28"/>
          <w:szCs w:val="28"/>
        </w:rPr>
        <w:t>，不含住宿费。</w:t>
      </w:r>
    </w:p>
    <w:p w:rsidR="00E945A3" w:rsidRPr="00C54F5E" w:rsidRDefault="00AA5996">
      <w:pPr>
        <w:rPr>
          <w:rFonts w:ascii="黑体" w:eastAsia="黑体" w:hAnsi="黑体" w:cs="黑体"/>
          <w:color w:val="000000"/>
          <w:sz w:val="32"/>
          <w:szCs w:val="28"/>
        </w:rPr>
      </w:pPr>
      <w:r w:rsidRPr="00C54F5E">
        <w:rPr>
          <w:rFonts w:ascii="黑体" w:eastAsia="黑体" w:hAnsi="黑体" w:cs="黑体" w:hint="eastAsia"/>
          <w:color w:val="000000"/>
          <w:sz w:val="32"/>
          <w:szCs w:val="28"/>
        </w:rPr>
        <w:t>联系方式</w:t>
      </w:r>
    </w:p>
    <w:p w:rsidR="00C323F8" w:rsidRDefault="00C323F8" w:rsidP="00C323F8">
      <w:pPr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b/>
          <w:color w:val="000000"/>
          <w:sz w:val="28"/>
          <w:szCs w:val="28"/>
        </w:rPr>
        <w:t>组委会</w:t>
      </w:r>
      <w:r w:rsidRPr="00C323F8">
        <w:rPr>
          <w:rFonts w:ascii="楷体" w:eastAsia="楷体" w:hAnsi="楷体" w:hint="eastAsia"/>
          <w:b/>
          <w:color w:val="000000"/>
          <w:sz w:val="28"/>
          <w:szCs w:val="28"/>
        </w:rPr>
        <w:t>秘书处</w:t>
      </w:r>
      <w:r>
        <w:rPr>
          <w:rFonts w:ascii="楷体" w:eastAsia="楷体" w:hAnsi="楷体" w:hint="eastAsia"/>
          <w:color w:val="000000"/>
          <w:sz w:val="28"/>
          <w:szCs w:val="28"/>
        </w:rPr>
        <w:t>：</w:t>
      </w:r>
    </w:p>
    <w:p w:rsidR="00C54F5E" w:rsidRDefault="00C54F5E">
      <w:pPr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C54F5E">
        <w:rPr>
          <w:rFonts w:ascii="楷体" w:eastAsia="楷体" w:hAnsi="楷体" w:hint="eastAsia"/>
          <w:color w:val="000000"/>
          <w:sz w:val="28"/>
          <w:szCs w:val="28"/>
        </w:rPr>
        <w:t>网址：</w:t>
      </w:r>
      <w:hyperlink r:id="rId8" w:history="1">
        <w:r w:rsidRPr="005A11B4">
          <w:rPr>
            <w:rFonts w:ascii="楷体" w:eastAsia="楷体" w:hAnsi="楷体" w:hint="eastAsia"/>
            <w:color w:val="000000"/>
            <w:sz w:val="28"/>
            <w:szCs w:val="28"/>
          </w:rPr>
          <w:t>www.chinafm.org.cn</w:t>
        </w:r>
      </w:hyperlink>
    </w:p>
    <w:p w:rsidR="00C54F5E" w:rsidRDefault="00AA5996">
      <w:pPr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C54F5E">
        <w:rPr>
          <w:rFonts w:ascii="楷体" w:eastAsia="楷体" w:hAnsi="楷体" w:hint="eastAsia"/>
          <w:color w:val="000000"/>
          <w:sz w:val="28"/>
          <w:szCs w:val="28"/>
        </w:rPr>
        <w:t>联系人：周令、聂尊誉</w:t>
      </w:r>
    </w:p>
    <w:p w:rsidR="00E945A3" w:rsidRDefault="00AA5996">
      <w:pPr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C54F5E">
        <w:rPr>
          <w:rFonts w:ascii="楷体" w:eastAsia="楷体" w:hAnsi="楷体" w:hint="eastAsia"/>
          <w:color w:val="000000"/>
          <w:sz w:val="28"/>
          <w:szCs w:val="28"/>
        </w:rPr>
        <w:t>电话：023-68264719</w:t>
      </w:r>
    </w:p>
    <w:p w:rsidR="00C54F5E" w:rsidRPr="00C54F5E" w:rsidRDefault="00C54F5E">
      <w:pPr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>
        <w:rPr>
          <w:rFonts w:ascii="楷体" w:eastAsia="楷体" w:hAnsi="楷体" w:hint="eastAsia"/>
          <w:color w:val="000000"/>
          <w:sz w:val="28"/>
          <w:szCs w:val="28"/>
        </w:rPr>
        <w:t>传真：023-68264365</w:t>
      </w:r>
    </w:p>
    <w:p w:rsidR="00E945A3" w:rsidRPr="00C54F5E" w:rsidRDefault="00AA5996">
      <w:pPr>
        <w:ind w:firstLineChars="200" w:firstLine="560"/>
        <w:rPr>
          <w:rFonts w:ascii="楷体" w:eastAsia="楷体" w:hAnsi="楷体"/>
          <w:i/>
          <w:color w:val="000000"/>
          <w:sz w:val="28"/>
          <w:szCs w:val="28"/>
        </w:rPr>
      </w:pPr>
      <w:r w:rsidRPr="00C54F5E">
        <w:rPr>
          <w:rFonts w:ascii="楷体" w:eastAsia="楷体" w:hAnsi="楷体" w:hint="eastAsia"/>
          <w:i/>
          <w:color w:val="000000"/>
          <w:sz w:val="28"/>
          <w:szCs w:val="28"/>
        </w:rPr>
        <w:t>E-mail：</w:t>
      </w:r>
      <w:hyperlink r:id="rId9" w:history="1">
        <w:r w:rsidRPr="00C54F5E">
          <w:rPr>
            <w:rFonts w:ascii="楷体" w:eastAsia="楷体" w:hAnsi="楷体" w:hint="eastAsia"/>
            <w:i/>
            <w:color w:val="000000"/>
            <w:sz w:val="28"/>
            <w:szCs w:val="28"/>
          </w:rPr>
          <w:t>ybclxh@vip.sina.com</w:t>
        </w:r>
      </w:hyperlink>
      <w:r w:rsidRPr="00C54F5E">
        <w:rPr>
          <w:rFonts w:ascii="楷体" w:eastAsia="楷体" w:hAnsi="楷体" w:hint="eastAsia"/>
          <w:i/>
          <w:color w:val="000000"/>
          <w:sz w:val="28"/>
          <w:szCs w:val="28"/>
        </w:rPr>
        <w:t xml:space="preserve">             </w:t>
      </w:r>
    </w:p>
    <w:p w:rsidR="00E945A3" w:rsidRDefault="00AA5996">
      <w:pPr>
        <w:ind w:firstLineChars="200" w:firstLine="560"/>
        <w:rPr>
          <w:rFonts w:ascii="楷体" w:eastAsia="楷体" w:hAnsi="楷体"/>
          <w:color w:val="000000"/>
          <w:sz w:val="28"/>
          <w:szCs w:val="28"/>
        </w:rPr>
      </w:pPr>
      <w:r w:rsidRPr="00C54F5E">
        <w:rPr>
          <w:rFonts w:ascii="楷体" w:eastAsia="楷体" w:hAnsi="楷体" w:hint="eastAsia"/>
          <w:color w:val="000000"/>
          <w:sz w:val="28"/>
          <w:szCs w:val="28"/>
        </w:rPr>
        <w:lastRenderedPageBreak/>
        <w:t>地址：重庆市北碚区蔡家</w:t>
      </w:r>
      <w:proofErr w:type="gramStart"/>
      <w:r w:rsidRPr="00C54F5E">
        <w:rPr>
          <w:rFonts w:ascii="楷体" w:eastAsia="楷体" w:hAnsi="楷体" w:hint="eastAsia"/>
          <w:color w:val="000000"/>
          <w:sz w:val="28"/>
          <w:szCs w:val="28"/>
        </w:rPr>
        <w:t>工业园嘉德</w:t>
      </w:r>
      <w:proofErr w:type="gramEnd"/>
      <w:r w:rsidRPr="00C54F5E">
        <w:rPr>
          <w:rFonts w:ascii="楷体" w:eastAsia="楷体" w:hAnsi="楷体" w:hint="eastAsia"/>
          <w:color w:val="000000"/>
          <w:sz w:val="28"/>
          <w:szCs w:val="28"/>
        </w:rPr>
        <w:t>大道8号(400707)</w:t>
      </w:r>
    </w:p>
    <w:p w:rsidR="00E945A3" w:rsidRDefault="00AA5996" w:rsidP="00537D7F">
      <w:pPr>
        <w:jc w:val="right"/>
        <w:rPr>
          <w:rFonts w:eastAsia="楷体_GB2312"/>
          <w:color w:val="00000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中国仪器仪表学会仪表功能材料分会</w:t>
      </w:r>
    </w:p>
    <w:p w:rsidR="00677874" w:rsidRDefault="00AA5996" w:rsidP="00686B03">
      <w:pPr>
        <w:wordWrap w:val="0"/>
        <w:ind w:firstLineChars="200" w:firstLine="560"/>
        <w:jc w:val="right"/>
        <w:rPr>
          <w:rFonts w:eastAsia="楷体_GB2312"/>
          <w:color w:val="00000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重庆功能材料期刊社</w:t>
      </w:r>
      <w:r>
        <w:rPr>
          <w:rFonts w:eastAsia="楷体_GB2312" w:hint="eastAsia"/>
          <w:color w:val="000000"/>
          <w:sz w:val="28"/>
          <w:szCs w:val="28"/>
        </w:rPr>
        <w:t xml:space="preserve">    </w:t>
      </w:r>
      <w:r w:rsidR="00686B03">
        <w:rPr>
          <w:rFonts w:eastAsia="楷体_GB2312" w:hint="eastAsia"/>
          <w:color w:val="000000"/>
          <w:sz w:val="28"/>
          <w:szCs w:val="28"/>
        </w:rPr>
        <w:t xml:space="preserve">  </w:t>
      </w:r>
    </w:p>
    <w:sectPr w:rsidR="00677874" w:rsidSect="0068705A"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20" w:rsidRDefault="00103420" w:rsidP="00905859">
      <w:r>
        <w:separator/>
      </w:r>
    </w:p>
  </w:endnote>
  <w:endnote w:type="continuationSeparator" w:id="0">
    <w:p w:rsidR="00103420" w:rsidRDefault="00103420" w:rsidP="0090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20" w:rsidRDefault="00103420" w:rsidP="00905859">
      <w:r>
        <w:separator/>
      </w:r>
    </w:p>
  </w:footnote>
  <w:footnote w:type="continuationSeparator" w:id="0">
    <w:p w:rsidR="00103420" w:rsidRDefault="00103420" w:rsidP="00905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7F1F74"/>
    <w:rsid w:val="00006F7C"/>
    <w:rsid w:val="00020F49"/>
    <w:rsid w:val="0003315F"/>
    <w:rsid w:val="0003514B"/>
    <w:rsid w:val="00047152"/>
    <w:rsid w:val="00080509"/>
    <w:rsid w:val="00084BD2"/>
    <w:rsid w:val="00100CCF"/>
    <w:rsid w:val="00103420"/>
    <w:rsid w:val="001B18CE"/>
    <w:rsid w:val="002119DD"/>
    <w:rsid w:val="002226A0"/>
    <w:rsid w:val="002500F8"/>
    <w:rsid w:val="00275873"/>
    <w:rsid w:val="002A7A5E"/>
    <w:rsid w:val="002B4B94"/>
    <w:rsid w:val="002C0F25"/>
    <w:rsid w:val="002D51E1"/>
    <w:rsid w:val="00300C3D"/>
    <w:rsid w:val="003555E2"/>
    <w:rsid w:val="00364ED4"/>
    <w:rsid w:val="003923BB"/>
    <w:rsid w:val="003E2323"/>
    <w:rsid w:val="003E6229"/>
    <w:rsid w:val="00431028"/>
    <w:rsid w:val="00437685"/>
    <w:rsid w:val="00466C0A"/>
    <w:rsid w:val="004E255E"/>
    <w:rsid w:val="00502627"/>
    <w:rsid w:val="00537D7F"/>
    <w:rsid w:val="0054372D"/>
    <w:rsid w:val="00556AE1"/>
    <w:rsid w:val="00567393"/>
    <w:rsid w:val="00573CAA"/>
    <w:rsid w:val="00575700"/>
    <w:rsid w:val="005A11B4"/>
    <w:rsid w:val="005D2B5B"/>
    <w:rsid w:val="005E3B27"/>
    <w:rsid w:val="005E5C2F"/>
    <w:rsid w:val="00645CD2"/>
    <w:rsid w:val="00656418"/>
    <w:rsid w:val="00677874"/>
    <w:rsid w:val="00680F73"/>
    <w:rsid w:val="00686B03"/>
    <w:rsid w:val="0068705A"/>
    <w:rsid w:val="00692BDD"/>
    <w:rsid w:val="00697DD6"/>
    <w:rsid w:val="006B0630"/>
    <w:rsid w:val="00717941"/>
    <w:rsid w:val="00782A6A"/>
    <w:rsid w:val="007D623B"/>
    <w:rsid w:val="007E019A"/>
    <w:rsid w:val="008005C5"/>
    <w:rsid w:val="00822C25"/>
    <w:rsid w:val="00823EAF"/>
    <w:rsid w:val="00860432"/>
    <w:rsid w:val="008951EC"/>
    <w:rsid w:val="008A2655"/>
    <w:rsid w:val="008E4B06"/>
    <w:rsid w:val="00905859"/>
    <w:rsid w:val="009E7D04"/>
    <w:rsid w:val="009F3C00"/>
    <w:rsid w:val="00A000A3"/>
    <w:rsid w:val="00A15715"/>
    <w:rsid w:val="00A510CC"/>
    <w:rsid w:val="00A55017"/>
    <w:rsid w:val="00A82BBD"/>
    <w:rsid w:val="00AA5996"/>
    <w:rsid w:val="00AB596A"/>
    <w:rsid w:val="00B11CBF"/>
    <w:rsid w:val="00B12414"/>
    <w:rsid w:val="00B259CE"/>
    <w:rsid w:val="00B25BA6"/>
    <w:rsid w:val="00B376E3"/>
    <w:rsid w:val="00B46FB2"/>
    <w:rsid w:val="00C05A31"/>
    <w:rsid w:val="00C323F8"/>
    <w:rsid w:val="00C33997"/>
    <w:rsid w:val="00C5455A"/>
    <w:rsid w:val="00C54F5E"/>
    <w:rsid w:val="00C750CE"/>
    <w:rsid w:val="00CE31C3"/>
    <w:rsid w:val="00D034A1"/>
    <w:rsid w:val="00D16BC0"/>
    <w:rsid w:val="00D56AEC"/>
    <w:rsid w:val="00D67399"/>
    <w:rsid w:val="00D8561D"/>
    <w:rsid w:val="00E06BBE"/>
    <w:rsid w:val="00E62DE6"/>
    <w:rsid w:val="00E7784E"/>
    <w:rsid w:val="00E945A3"/>
    <w:rsid w:val="00EA00A7"/>
    <w:rsid w:val="00EB01F4"/>
    <w:rsid w:val="00EB721A"/>
    <w:rsid w:val="00ED1F8B"/>
    <w:rsid w:val="00F046D9"/>
    <w:rsid w:val="00F211FA"/>
    <w:rsid w:val="00FA2ABB"/>
    <w:rsid w:val="00FB0396"/>
    <w:rsid w:val="00FC53DB"/>
    <w:rsid w:val="00FD6376"/>
    <w:rsid w:val="05DE0DFE"/>
    <w:rsid w:val="136F43B1"/>
    <w:rsid w:val="177F1F74"/>
    <w:rsid w:val="2B1353B7"/>
    <w:rsid w:val="32C1387A"/>
    <w:rsid w:val="42E2109B"/>
    <w:rsid w:val="4A3D419C"/>
    <w:rsid w:val="4A943FF5"/>
    <w:rsid w:val="5DA053A4"/>
    <w:rsid w:val="6B2F3D75"/>
    <w:rsid w:val="6F2E1D08"/>
    <w:rsid w:val="745B2D60"/>
    <w:rsid w:val="79A42F89"/>
    <w:rsid w:val="7BB90C1B"/>
    <w:rsid w:val="7CF8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5A3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45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058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05859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9058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05859"/>
    <w:rPr>
      <w:rFonts w:ascii="Calibri" w:eastAsia="宋体" w:hAnsi="Calibri" w:cs="Calibri"/>
      <w:kern w:val="2"/>
      <w:sz w:val="18"/>
      <w:szCs w:val="18"/>
    </w:rPr>
  </w:style>
  <w:style w:type="character" w:styleId="a6">
    <w:name w:val="Hyperlink"/>
    <w:basedOn w:val="a0"/>
    <w:rsid w:val="00A82BBD"/>
    <w:rPr>
      <w:color w:val="0563C1" w:themeColor="hyperlink"/>
      <w:u w:val="single"/>
    </w:rPr>
  </w:style>
  <w:style w:type="table" w:styleId="1-6">
    <w:name w:val="Medium List 1 Accent 6"/>
    <w:basedOn w:val="a1"/>
    <w:uiPriority w:val="65"/>
    <w:rsid w:val="00A82BBD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1-60">
    <w:name w:val="Medium Shading 1 Accent 6"/>
    <w:basedOn w:val="a1"/>
    <w:uiPriority w:val="63"/>
    <w:rsid w:val="00A82BB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Grid 1 Accent 6"/>
    <w:basedOn w:val="a1"/>
    <w:uiPriority w:val="67"/>
    <w:rsid w:val="00A82BB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3-6">
    <w:name w:val="Medium Grid 3 Accent 6"/>
    <w:basedOn w:val="a1"/>
    <w:uiPriority w:val="69"/>
    <w:rsid w:val="008A2655"/>
    <w:tblPr>
      <w:tblStyleRowBandSize w:val="1"/>
      <w:tblStyleColBandSize w:val="1"/>
      <w:tblBorders>
        <w:top w:val="single" w:sz="8" w:space="0" w:color="C7EDCC" w:themeColor="background1"/>
        <w:left w:val="single" w:sz="8" w:space="0" w:color="C7EDCC" w:themeColor="background1"/>
        <w:bottom w:val="single" w:sz="8" w:space="0" w:color="C7EDCC" w:themeColor="background1"/>
        <w:right w:val="single" w:sz="8" w:space="0" w:color="C7EDCC" w:themeColor="background1"/>
        <w:insideH w:val="single" w:sz="6" w:space="0" w:color="C7EDCC" w:themeColor="background1"/>
        <w:insideV w:val="single" w:sz="6" w:space="0" w:color="C7EDCC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C7EDCC" w:themeColor="background1"/>
      </w:rPr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24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C7EDCC" w:themeColor="background1"/>
      </w:rPr>
      <w:tblPr/>
      <w:tcPr>
        <w:tcBorders>
          <w:top w:val="single" w:sz="24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single" w:sz="8" w:space="0" w:color="C7EDCC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C7EDCC" w:themeColor="background1"/>
      </w:rPr>
      <w:tblPr/>
      <w:tcPr>
        <w:tcBorders>
          <w:left w:val="single" w:sz="8" w:space="0" w:color="C7EDCC" w:themeColor="background1"/>
          <w:right w:val="single" w:sz="24" w:space="0" w:color="C7EDCC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C7EDCC" w:themeColor="background1"/>
      </w:rPr>
      <w:tblPr/>
      <w:tcPr>
        <w:tcBorders>
          <w:top w:val="nil"/>
          <w:left w:val="single" w:sz="24" w:space="0" w:color="C7EDCC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C7EDCC" w:themeColor="background1"/>
          <w:left w:val="single" w:sz="8" w:space="0" w:color="C7EDCC" w:themeColor="background1"/>
          <w:bottom w:val="single" w:sz="8" w:space="0" w:color="C7EDCC" w:themeColor="background1"/>
          <w:right w:val="single" w:sz="8" w:space="0" w:color="C7EDCC" w:themeColor="background1"/>
          <w:insideH w:val="single" w:sz="8" w:space="0" w:color="C7EDCC" w:themeColor="background1"/>
          <w:insideV w:val="single" w:sz="8" w:space="0" w:color="C7EDCC" w:themeColor="background1"/>
        </w:tcBorders>
        <w:shd w:val="clear" w:color="auto" w:fill="B7D8A0" w:themeFill="accent6" w:themeFillTint="7F"/>
      </w:tcPr>
    </w:tblStylePr>
  </w:style>
  <w:style w:type="table" w:styleId="-6">
    <w:name w:val="Light List Accent 6"/>
    <w:basedOn w:val="a1"/>
    <w:uiPriority w:val="61"/>
    <w:rsid w:val="008A265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60">
    <w:name w:val="Light Shading Accent 6"/>
    <w:basedOn w:val="a1"/>
    <w:uiPriority w:val="60"/>
    <w:rsid w:val="008A265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2">
    <w:name w:val="Table Grid 2"/>
    <w:basedOn w:val="a1"/>
    <w:rsid w:val="008A2655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Subtle 2"/>
    <w:basedOn w:val="a1"/>
    <w:rsid w:val="008A2655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8A2655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Simple 2"/>
    <w:basedOn w:val="a1"/>
    <w:rsid w:val="008A2655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lassic 3"/>
    <w:basedOn w:val="a1"/>
    <w:rsid w:val="008A2655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List 8"/>
    <w:basedOn w:val="a1"/>
    <w:rsid w:val="008A2655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2-4">
    <w:name w:val="Medium Shading 2 Accent 4"/>
    <w:basedOn w:val="a1"/>
    <w:uiPriority w:val="64"/>
    <w:rsid w:val="008A26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EDCC" w:themeFill="background1"/>
      </w:tcPr>
    </w:tblStylePr>
    <w:tblStylePr w:type="firstCol">
      <w:rPr>
        <w:b/>
        <w:bCs/>
        <w:color w:val="C7EDC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C7EDC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4DC9D" w:themeFill="background1" w:themeFillShade="D8"/>
      </w:tcPr>
    </w:tblStylePr>
    <w:tblStylePr w:type="band1Horz">
      <w:tblPr/>
      <w:tcPr>
        <w:shd w:val="clear" w:color="auto" w:fill="94DC9D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C7EDC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">
    <w:name w:val="浅色底纹 - 强调文字颜色 11"/>
    <w:basedOn w:val="a1"/>
    <w:uiPriority w:val="60"/>
    <w:rsid w:val="008A2655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5">
    <w:name w:val="Light Shading Accent 5"/>
    <w:basedOn w:val="a1"/>
    <w:uiPriority w:val="60"/>
    <w:rsid w:val="008A2655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50">
    <w:name w:val="Light Grid Accent 5"/>
    <w:basedOn w:val="a1"/>
    <w:uiPriority w:val="62"/>
    <w:rsid w:val="008A2655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-11">
    <w:name w:val="中等深浅列表 1 - 强调文字颜色 11"/>
    <w:basedOn w:val="a1"/>
    <w:uiPriority w:val="65"/>
    <w:rsid w:val="008A2655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a7">
    <w:name w:val="Table Theme"/>
    <w:basedOn w:val="a1"/>
    <w:rsid w:val="004E25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0">
    <w:name w:val="Table Web 3"/>
    <w:basedOn w:val="a1"/>
    <w:rsid w:val="004E255E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677874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Elegant"/>
    <w:basedOn w:val="a1"/>
    <w:rsid w:val="00677874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fm.org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bclxh@vip.sina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360</Words>
  <Characters>2057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聂尊誉</cp:lastModifiedBy>
  <cp:revision>104</cp:revision>
  <dcterms:created xsi:type="dcterms:W3CDTF">2017-09-15T01:52:00Z</dcterms:created>
  <dcterms:modified xsi:type="dcterms:W3CDTF">2018-04-13T07:51:00Z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